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CCDC6" w14:textId="095B3E85" w:rsidR="00706447" w:rsidRDefault="00FF7486" w:rsidP="00706447">
      <w:pPr>
        <w:pStyle w:val="NormalWeb"/>
      </w:pPr>
      <w:r>
        <w:rPr>
          <w:noProof/>
        </w:rPr>
        <w:drawing>
          <wp:anchor distT="0" distB="0" distL="114300" distR="114300" simplePos="0" relativeHeight="251659264" behindDoc="0" locked="0" layoutInCell="1" allowOverlap="1" wp14:anchorId="4E630523" wp14:editId="28FF177E">
            <wp:simplePos x="0" y="0"/>
            <wp:positionH relativeFrom="column">
              <wp:posOffset>4666615</wp:posOffset>
            </wp:positionH>
            <wp:positionV relativeFrom="paragraph">
              <wp:posOffset>51435</wp:posOffset>
            </wp:positionV>
            <wp:extent cx="1095375" cy="1095375"/>
            <wp:effectExtent l="0" t="0" r="9525" b="9525"/>
            <wp:wrapSquare wrapText="bothSides"/>
            <wp:docPr id="940909179" name="Picture 1783701864">
              <a:extLst xmlns:a="http://schemas.openxmlformats.org/drawingml/2006/main">
                <a:ext uri="{FF2B5EF4-FFF2-40B4-BE49-F238E27FC236}">
                  <a16:creationId xmlns:a16="http://schemas.microsoft.com/office/drawing/2014/main" id="{403D3E4E-2E19-40E7-85B6-3F3C615EE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09179" name="Picture 1783701864"/>
                    <pic:cNvPicPr/>
                  </pic:nvPicPr>
                  <pic:blipFill>
                    <a:blip r:embed="rId8">
                      <a:extLst>
                        <a:ext uri="{28A0092B-C50C-407E-A947-70E740481C1C}">
                          <a14:useLocalDpi xmlns:a14="http://schemas.microsoft.com/office/drawing/2010/main"/>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0831AB">
        <w:rPr>
          <w:noProof/>
        </w:rPr>
        <w:drawing>
          <wp:inline distT="0" distB="0" distL="0" distR="0" wp14:anchorId="674CC33A" wp14:editId="3016E5F0">
            <wp:extent cx="1828800" cy="1097889"/>
            <wp:effectExtent l="0" t="0" r="0" b="7620"/>
            <wp:docPr id="1058880195" name="Picture 1058880195">
              <a:extLst xmlns:a="http://schemas.openxmlformats.org/drawingml/2006/main">
                <a:ext uri="{FF2B5EF4-FFF2-40B4-BE49-F238E27FC236}">
                  <a16:creationId xmlns:a16="http://schemas.microsoft.com/office/drawing/2014/main" id="{774273BD-A90F-416D-AF18-0B4B26CBD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622" cy="1116993"/>
                    </a:xfrm>
                    <a:prstGeom prst="rect">
                      <a:avLst/>
                    </a:prstGeom>
                    <a:noFill/>
                    <a:ln>
                      <a:noFill/>
                    </a:ln>
                  </pic:spPr>
                </pic:pic>
              </a:graphicData>
            </a:graphic>
          </wp:inline>
        </w:drawing>
      </w:r>
      <w:r w:rsidR="0001338B">
        <w:t xml:space="preserve">     </w:t>
      </w:r>
      <w:r w:rsidR="0001338B">
        <w:rPr>
          <w:noProof/>
        </w:rPr>
        <w:drawing>
          <wp:inline distT="0" distB="0" distL="0" distR="0" wp14:anchorId="3E16E2FB" wp14:editId="0F0E8FD4">
            <wp:extent cx="1670449" cy="566977"/>
            <wp:effectExtent l="0" t="0" r="0" b="0"/>
            <wp:docPr id="13771527" name="drawing" title="National Lottery Community Fund">
              <a:extLst xmlns:a="http://schemas.openxmlformats.org/drawingml/2006/main">
                <a:ext uri="{FF2B5EF4-FFF2-40B4-BE49-F238E27FC236}">
                  <a16:creationId xmlns:a16="http://schemas.microsoft.com/office/drawing/2014/main" id="{1A6CAF36-D37D-4B2B-9CD2-0A6371460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0355" name="Picture 1909530355"/>
                    <pic:cNvPicPr/>
                  </pic:nvPicPr>
                  <pic:blipFill>
                    <a:blip r:embed="rId10">
                      <a:extLst>
                        <a:ext uri="{28A0092B-C50C-407E-A947-70E740481C1C}">
                          <a14:useLocalDpi xmlns:a14="http://schemas.microsoft.com/office/drawing/2010/main"/>
                        </a:ext>
                      </a:extLst>
                    </a:blip>
                    <a:stretch>
                      <a:fillRect/>
                    </a:stretch>
                  </pic:blipFill>
                  <pic:spPr>
                    <a:xfrm>
                      <a:off x="0" y="0"/>
                      <a:ext cx="1670449" cy="566977"/>
                    </a:xfrm>
                    <a:prstGeom prst="rect">
                      <a:avLst/>
                    </a:prstGeom>
                  </pic:spPr>
                </pic:pic>
              </a:graphicData>
            </a:graphic>
          </wp:inline>
        </w:drawing>
      </w:r>
      <w:r w:rsidR="0001338B">
        <w:t xml:space="preserve">                </w:t>
      </w:r>
    </w:p>
    <w:p w14:paraId="5645497C" w14:textId="77777777" w:rsidR="00E30B2C" w:rsidRPr="00B43714" w:rsidRDefault="006905E8" w:rsidP="00E30B2C">
      <w:pPr>
        <w:pStyle w:val="Heading3"/>
        <w:rPr>
          <w:b/>
          <w:bCs/>
          <w:color w:val="000000" w:themeColor="text1"/>
        </w:rPr>
      </w:pPr>
      <w:r w:rsidRPr="00B43714">
        <w:rPr>
          <w:b/>
          <w:bCs/>
          <w:color w:val="000000" w:themeColor="text1"/>
        </w:rPr>
        <w:t>Job Description</w:t>
      </w:r>
    </w:p>
    <w:p w14:paraId="4A109E16" w14:textId="77777777" w:rsidR="00B43714" w:rsidRDefault="00B43714"/>
    <w:p w14:paraId="0AEA761A" w14:textId="77777777" w:rsidR="00584B7F" w:rsidRDefault="00ED779F">
      <w:pPr>
        <w:pStyle w:val="NoSpacing"/>
        <w:rPr>
          <w:lang w:val="en-US" w:eastAsia="en-US"/>
        </w:rPr>
      </w:pPr>
      <w:r w:rsidRPr="00ED779F">
        <w:rPr>
          <w:b/>
          <w:bCs/>
        </w:rPr>
        <w:t>Job Title</w:t>
      </w:r>
      <w:r w:rsidRPr="00ED779F">
        <w:t>:                            Complex Needs Practitioner (Homelessness &amp; Housing) - Telford and Wrekin</w:t>
      </w:r>
    </w:p>
    <w:p w14:paraId="559D415D" w14:textId="77777777" w:rsidR="00B43714" w:rsidRDefault="00B43714" w:rsidP="00423D19">
      <w:pPr>
        <w:pStyle w:val="NoSpacing"/>
      </w:pPr>
    </w:p>
    <w:p w14:paraId="7F13C965" w14:textId="405D47EE" w:rsidR="00423D19" w:rsidRDefault="006905E8" w:rsidP="00423D19">
      <w:pPr>
        <w:pStyle w:val="NoSpacing"/>
      </w:pPr>
      <w:r w:rsidRPr="00423D19">
        <w:rPr>
          <w:b/>
          <w:bCs/>
        </w:rPr>
        <w:t>Location:</w:t>
      </w:r>
      <w:r w:rsidR="003973BC">
        <w:tab/>
      </w:r>
      <w:r w:rsidR="003973BC">
        <w:tab/>
      </w:r>
      <w:r>
        <w:t>Telford and Wrekin</w:t>
      </w:r>
    </w:p>
    <w:p w14:paraId="3E2DB9AB" w14:textId="77777777" w:rsidR="00B43714" w:rsidRDefault="00B43714" w:rsidP="00423D19">
      <w:pPr>
        <w:pStyle w:val="NoSpacing"/>
      </w:pPr>
    </w:p>
    <w:p w14:paraId="7C4FB7B1" w14:textId="0CE166B4" w:rsidR="00423D19" w:rsidRDefault="00423D19" w:rsidP="00423D19">
      <w:pPr>
        <w:pStyle w:val="NoSpacing"/>
        <w:rPr>
          <w:rFonts w:ascii="Segoe UI" w:eastAsia="Times New Roman" w:hAnsi="Segoe UI" w:cs="Segoe UI"/>
          <w:kern w:val="0"/>
          <w:sz w:val="21"/>
          <w:szCs w:val="21"/>
          <w:lang w:val="en-US" w:eastAsia="en-US"/>
          <w14:ligatures w14:val="none"/>
        </w:rPr>
      </w:pPr>
      <w:r w:rsidRPr="00423D19">
        <w:rPr>
          <w:rFonts w:ascii="Segoe UI" w:eastAsia="Times New Roman" w:hAnsi="Segoe UI" w:cs="Segoe UI"/>
          <w:b/>
          <w:bCs/>
          <w:kern w:val="0"/>
          <w:sz w:val="21"/>
          <w:szCs w:val="21"/>
          <w:lang w:val="en-US" w:eastAsia="en-US"/>
          <w14:ligatures w14:val="none"/>
        </w:rPr>
        <w:t>Responsible to:</w:t>
      </w:r>
      <w:r w:rsidR="003973BC">
        <w:rPr>
          <w:rFonts w:ascii="Segoe UI" w:eastAsia="Times New Roman" w:hAnsi="Segoe UI" w:cs="Segoe UI"/>
          <w:kern w:val="0"/>
          <w:sz w:val="21"/>
          <w:szCs w:val="21"/>
          <w:lang w:val="en-US" w:eastAsia="en-US"/>
          <w14:ligatures w14:val="none"/>
        </w:rPr>
        <w:tab/>
      </w:r>
      <w:r>
        <w:rPr>
          <w:rFonts w:ascii="Segoe UI" w:eastAsia="Times New Roman" w:hAnsi="Segoe UI" w:cs="Segoe UI"/>
          <w:kern w:val="0"/>
          <w:sz w:val="21"/>
          <w:szCs w:val="21"/>
          <w:lang w:val="en-US" w:eastAsia="en-US"/>
          <w14:ligatures w14:val="none"/>
        </w:rPr>
        <w:t xml:space="preserve">Project and Engagement </w:t>
      </w:r>
      <w:r w:rsidR="005A0CA6">
        <w:rPr>
          <w:rFonts w:ascii="Segoe UI" w:eastAsia="Times New Roman" w:hAnsi="Segoe UI" w:cs="Segoe UI"/>
          <w:kern w:val="0"/>
          <w:sz w:val="21"/>
          <w:szCs w:val="21"/>
          <w:lang w:val="en-US" w:eastAsia="en-US"/>
          <w14:ligatures w14:val="none"/>
        </w:rPr>
        <w:t>Coordinator</w:t>
      </w:r>
    </w:p>
    <w:p w14:paraId="5BF2F977" w14:textId="77777777" w:rsidR="003070D2" w:rsidRDefault="003070D2" w:rsidP="00423D19">
      <w:pPr>
        <w:pStyle w:val="NoSpacing"/>
        <w:rPr>
          <w:rFonts w:ascii="Segoe UI" w:eastAsia="Times New Roman" w:hAnsi="Segoe UI" w:cs="Segoe UI"/>
          <w:kern w:val="0"/>
          <w:sz w:val="21"/>
          <w:szCs w:val="21"/>
          <w:lang w:val="en-US" w:eastAsia="en-US"/>
          <w14:ligatures w14:val="none"/>
        </w:rPr>
      </w:pPr>
    </w:p>
    <w:p w14:paraId="359BDA59" w14:textId="67F82222" w:rsidR="00A03165" w:rsidRDefault="00A03165" w:rsidP="00FB15E4">
      <w:pPr>
        <w:spacing w:line="300" w:lineRule="atLeast"/>
        <w:ind w:left="2160" w:hanging="2160"/>
        <w:rPr>
          <w:lang w:val="en-US" w:eastAsia="en-US"/>
        </w:rPr>
      </w:pPr>
      <w:r>
        <w:rPr>
          <w:rFonts w:ascii="Segoe UI" w:hAnsi="Segoe UI" w:cs="Segoe UI"/>
          <w:b/>
          <w:bCs/>
          <w:sz w:val="21"/>
          <w:szCs w:val="21"/>
        </w:rPr>
        <w:t>Responsible for:</w:t>
      </w:r>
      <w:r w:rsidR="00FB15E4">
        <w:rPr>
          <w:rFonts w:ascii="Segoe UI" w:hAnsi="Segoe UI" w:cs="Segoe UI"/>
          <w:sz w:val="21"/>
          <w:szCs w:val="21"/>
        </w:rPr>
        <w:tab/>
      </w:r>
      <w:r>
        <w:rPr>
          <w:rFonts w:ascii="Segoe UI" w:hAnsi="Segoe UI" w:cs="Segoe UI"/>
          <w:sz w:val="21"/>
          <w:szCs w:val="21"/>
        </w:rPr>
        <w:t>Managing a caseload and providing practical, person-centred support to clients and tenants</w:t>
      </w:r>
    </w:p>
    <w:p w14:paraId="7A8E99E7" w14:textId="77777777" w:rsidR="00B43714" w:rsidRDefault="006905E8" w:rsidP="00423D19">
      <w:pPr>
        <w:pStyle w:val="NoSpacing"/>
      </w:pPr>
      <w:r w:rsidRPr="005A0CA6">
        <w:rPr>
          <w:b/>
          <w:bCs/>
        </w:rPr>
        <w:t>Hours:</w:t>
      </w:r>
      <w:r w:rsidR="00963483">
        <w:tab/>
      </w:r>
      <w:r w:rsidR="00963483">
        <w:tab/>
      </w:r>
      <w:r w:rsidR="00963483">
        <w:tab/>
      </w:r>
      <w:r w:rsidR="00733D40">
        <w:t xml:space="preserve">37 hours </w:t>
      </w:r>
      <w:r w:rsidR="00850183">
        <w:t>per week</w:t>
      </w:r>
    </w:p>
    <w:p w14:paraId="3574F5BC" w14:textId="77777777" w:rsidR="00B43714" w:rsidRDefault="006905E8" w:rsidP="00423D19">
      <w:pPr>
        <w:pStyle w:val="NoSpacing"/>
      </w:pPr>
      <w:r>
        <w:br/>
      </w:r>
      <w:r w:rsidRPr="00BE1AFD">
        <w:rPr>
          <w:b/>
          <w:bCs/>
        </w:rPr>
        <w:t>Contract:</w:t>
      </w:r>
      <w:r>
        <w:t xml:space="preserve"> </w:t>
      </w:r>
      <w:r w:rsidR="00963483">
        <w:tab/>
      </w:r>
      <w:r w:rsidR="00963483">
        <w:tab/>
      </w:r>
      <w:r>
        <w:t xml:space="preserve">Fixed term, </w:t>
      </w:r>
      <w:r w:rsidR="00BE1AFD">
        <w:t xml:space="preserve">linked to project funding initially until </w:t>
      </w:r>
      <w:r w:rsidR="00740D30">
        <w:t>31 August 2029</w:t>
      </w:r>
    </w:p>
    <w:p w14:paraId="1F1BEEB3" w14:textId="4BB337EA" w:rsidR="006905E8" w:rsidRPr="00423D19" w:rsidRDefault="006905E8" w:rsidP="00423D19">
      <w:pPr>
        <w:pStyle w:val="NoSpacing"/>
      </w:pPr>
      <w:r>
        <w:br/>
      </w:r>
      <w:r w:rsidRPr="00BE1AFD">
        <w:rPr>
          <w:b/>
          <w:bCs/>
        </w:rPr>
        <w:t>Salary:</w:t>
      </w:r>
      <w:r w:rsidR="00963483">
        <w:rPr>
          <w:b/>
          <w:bCs/>
        </w:rPr>
        <w:tab/>
      </w:r>
      <w:r w:rsidR="00963483">
        <w:rPr>
          <w:b/>
          <w:bCs/>
        </w:rPr>
        <w:tab/>
      </w:r>
      <w:r w:rsidR="00963483">
        <w:rPr>
          <w:b/>
          <w:bCs/>
        </w:rPr>
        <w:tab/>
      </w:r>
      <w:r w:rsidR="000A7EE5">
        <w:t>£27,732.92 per annum</w:t>
      </w:r>
    </w:p>
    <w:p w14:paraId="2884EA13" w14:textId="77777777" w:rsidR="00B43714" w:rsidRDefault="00B43714" w:rsidP="00423D19">
      <w:pPr>
        <w:pStyle w:val="NoSpacing"/>
      </w:pPr>
    </w:p>
    <w:p w14:paraId="0DFDAE1E" w14:textId="6303EC16" w:rsidR="0058571A" w:rsidRDefault="00C012B4" w:rsidP="00B43714">
      <w:pPr>
        <w:pStyle w:val="NoSpacing"/>
        <w:ind w:left="2160" w:hanging="2160"/>
      </w:pPr>
      <w:r w:rsidRPr="00C362A8">
        <w:rPr>
          <w:b/>
          <w:bCs/>
        </w:rPr>
        <w:t>Base:</w:t>
      </w:r>
      <w:r w:rsidR="00B43714">
        <w:tab/>
      </w:r>
      <w:r w:rsidR="00963483">
        <w:t>A</w:t>
      </w:r>
      <w:r w:rsidR="00C362A8">
        <w:t xml:space="preserve">t Stay’s offices in Telford and Complex Needs HMO, </w:t>
      </w:r>
      <w:r w:rsidR="00E41694">
        <w:t xml:space="preserve">with the ability to travel and work across sites and in the area. </w:t>
      </w:r>
    </w:p>
    <w:p w14:paraId="11ECA2AD" w14:textId="4B2BE735" w:rsidR="006905E8" w:rsidRPr="00087C13" w:rsidRDefault="00087C13" w:rsidP="00F95352">
      <w:pPr>
        <w:pStyle w:val="Heading3"/>
        <w:rPr>
          <w:color w:val="000000" w:themeColor="text1"/>
          <w:sz w:val="36"/>
          <w:szCs w:val="36"/>
          <w:lang w:val="en-US" w:eastAsia="en-US"/>
        </w:rPr>
      </w:pPr>
      <w:r>
        <w:rPr>
          <w:color w:val="000000" w:themeColor="text1"/>
        </w:rPr>
        <w:t>The Role</w:t>
      </w:r>
      <w:r w:rsidR="00304C78">
        <w:rPr>
          <w:color w:val="000000" w:themeColor="text1"/>
        </w:rPr>
        <w:t>:</w:t>
      </w:r>
    </w:p>
    <w:p w14:paraId="0039B954" w14:textId="00EFEE7F" w:rsidR="00930CED" w:rsidRDefault="00AB01B6">
      <w:r>
        <w:t>Working as part of the wider county-wide partnership, the postholder will</w:t>
      </w:r>
      <w:r w:rsidR="00930CED">
        <w:t xml:space="preserve"> provide flexible, trauma-informed, person-centred support that combines in-reach, outreach, crisis response, move-on support and tenancy sustainment for people with multiple and complex needs, including those who may not meet the criteria for, or be able to access, statutory provision</w:t>
      </w:r>
      <w:r w:rsidR="003F55D7">
        <w:t xml:space="preserve">. </w:t>
      </w:r>
    </w:p>
    <w:p w14:paraId="39471E4A" w14:textId="59C0E4E4" w:rsidR="00537564" w:rsidRDefault="00537564" w:rsidP="00537564">
      <w:r>
        <w:t xml:space="preserve">The role will work with and support people who are rough sleeping, homeless, at risk of homelessness, in immediate crisis, or excluded from statutory support, including people moving on from local authority provision or other emergency pathways into Stay’s supported accommodation. </w:t>
      </w:r>
    </w:p>
    <w:p w14:paraId="49DB5BC5" w14:textId="444988CD" w:rsidR="006905E8" w:rsidRPr="00304C78" w:rsidRDefault="006905E8" w:rsidP="00F95352">
      <w:pPr>
        <w:pStyle w:val="Heading3"/>
        <w:rPr>
          <w:color w:val="000000" w:themeColor="text1"/>
          <w:sz w:val="36"/>
          <w:szCs w:val="36"/>
          <w:lang w:val="en-US" w:eastAsia="en-US"/>
        </w:rPr>
      </w:pPr>
      <w:r w:rsidRPr="00304C78">
        <w:rPr>
          <w:color w:val="000000" w:themeColor="text1"/>
        </w:rPr>
        <w:t>Key Responsibilities</w:t>
      </w:r>
    </w:p>
    <w:p w14:paraId="3F3E12FD" w14:textId="77777777" w:rsidR="00662853" w:rsidRDefault="00662853" w:rsidP="00662853">
      <w:pPr>
        <w:pStyle w:val="Heading4"/>
        <w:rPr>
          <w:rFonts w:cstheme="minorBidi"/>
          <w:lang w:val="en-US" w:eastAsia="en-US"/>
        </w:rPr>
      </w:pPr>
      <w:r>
        <w:rPr>
          <w:rFonts w:cstheme="minorBidi"/>
          <w:color w:val="000000"/>
        </w:rPr>
        <w:t>Engagement, Outreach and Crisis Response</w:t>
      </w:r>
    </w:p>
    <w:p w14:paraId="56598A2A" w14:textId="7F87A44D" w:rsidR="002B6011" w:rsidRDefault="002B6011" w:rsidP="002B6011">
      <w:pPr>
        <w:pStyle w:val="ListParagraph"/>
        <w:numPr>
          <w:ilvl w:val="0"/>
          <w:numId w:val="28"/>
        </w:numPr>
      </w:pPr>
      <w:r>
        <w:t>Deliver flexible in-reach, outreach and crisis response support to people who are rough sleeping, homeless, at risk of homelessness, in immediate crisis, excluded from statutory provision</w:t>
      </w:r>
      <w:r w:rsidR="007B2730">
        <w:t xml:space="preserve"> or in Stay’s accommodation</w:t>
      </w:r>
      <w:r>
        <w:t>.</w:t>
      </w:r>
    </w:p>
    <w:p w14:paraId="44164D51" w14:textId="77777777" w:rsidR="002B6011" w:rsidRDefault="002B6011" w:rsidP="002B6011">
      <w:pPr>
        <w:pStyle w:val="ListParagraph"/>
        <w:numPr>
          <w:ilvl w:val="0"/>
          <w:numId w:val="28"/>
        </w:numPr>
      </w:pPr>
      <w:r>
        <w:t>Build trusting, trauma-informed relationships with people who may have experienced repeated adversity, poor engagement with services, or multiple barriers to accessing support.</w:t>
      </w:r>
    </w:p>
    <w:p w14:paraId="26A0F106" w14:textId="77777777" w:rsidR="002B6011" w:rsidRDefault="002B6011" w:rsidP="002B6011">
      <w:pPr>
        <w:pStyle w:val="ListParagraph"/>
        <w:numPr>
          <w:ilvl w:val="0"/>
          <w:numId w:val="28"/>
        </w:numPr>
      </w:pPr>
      <w:r>
        <w:lastRenderedPageBreak/>
        <w:t>Respond proactively to crisis presentations, welfare concerns and urgent support needs, working in a way that is calm, practical, person-centred and focused on immediate safety and stabilisation.</w:t>
      </w:r>
    </w:p>
    <w:p w14:paraId="46F7BCF8" w14:textId="77777777" w:rsidR="00662853" w:rsidRDefault="00662853" w:rsidP="00662853">
      <w:pPr>
        <w:pStyle w:val="Heading4"/>
        <w:rPr>
          <w:rFonts w:cstheme="minorBidi"/>
          <w:lang w:val="en-US" w:eastAsia="en-US"/>
        </w:rPr>
      </w:pPr>
      <w:r>
        <w:rPr>
          <w:rFonts w:cstheme="minorBidi"/>
          <w:color w:val="000000"/>
        </w:rPr>
        <w:t>Assessment, Support Planning and Intervention</w:t>
      </w:r>
    </w:p>
    <w:p w14:paraId="1C8A1788" w14:textId="77777777" w:rsidR="00C570DC" w:rsidRDefault="00C570DC" w:rsidP="00C570DC">
      <w:pPr>
        <w:pStyle w:val="ListParagraph"/>
        <w:numPr>
          <w:ilvl w:val="0"/>
          <w:numId w:val="29"/>
        </w:numPr>
        <w:rPr>
          <w:lang w:val="en-US" w:eastAsia="en-US"/>
        </w:rPr>
      </w:pPr>
      <w:r>
        <w:t>Work alongside people to carry out holistic assessments of their support needs, strengths, risks and barriers, looking at things like housing, mental health, substance misuse, physical health, daily living skills, finances, relationships and social isolation.</w:t>
      </w:r>
    </w:p>
    <w:p w14:paraId="2DAA82EC" w14:textId="77777777" w:rsidR="00EE50BA" w:rsidRDefault="00EE50BA" w:rsidP="00EE50BA">
      <w:pPr>
        <w:pStyle w:val="ListParagraph"/>
        <w:numPr>
          <w:ilvl w:val="0"/>
          <w:numId w:val="29"/>
        </w:numPr>
      </w:pPr>
      <w:r>
        <w:t>Develop and review person-centred support plans with people, agreeing goals and outcomes that reflect what matters to them and respond to changing circumstances.</w:t>
      </w:r>
    </w:p>
    <w:p w14:paraId="38DF26CC" w14:textId="77777777" w:rsidR="00C570DC" w:rsidRPr="00C570DC" w:rsidRDefault="00C570DC" w:rsidP="00C570DC">
      <w:pPr>
        <w:pStyle w:val="ListParagraph"/>
        <w:numPr>
          <w:ilvl w:val="0"/>
          <w:numId w:val="29"/>
        </w:numPr>
      </w:pPr>
      <w:r>
        <w:t>Provide practical and emotional support that helps people improve wellbeing, access services, attend appointments, develop daily living skills, address barriers, build confidence and take steps towards greater stability and independence.</w:t>
      </w:r>
    </w:p>
    <w:p w14:paraId="5C5DA096" w14:textId="64C646B4" w:rsidR="00EE50BA" w:rsidRDefault="00EE50BA" w:rsidP="00EE50BA">
      <w:pPr>
        <w:pStyle w:val="ListParagraph"/>
        <w:numPr>
          <w:ilvl w:val="0"/>
          <w:numId w:val="29"/>
        </w:numPr>
      </w:pPr>
      <w:r>
        <w:t>Work with people with multiple and complex needs, including those affected by poor mental health, substance misuse, trauma, exploitation or long-term exclusion from services.</w:t>
      </w:r>
    </w:p>
    <w:p w14:paraId="61C5F35C" w14:textId="77777777" w:rsidR="00662853" w:rsidRDefault="00662853" w:rsidP="00662853">
      <w:pPr>
        <w:pStyle w:val="Heading4"/>
        <w:rPr>
          <w:rFonts w:cstheme="minorBidi"/>
          <w:lang w:val="en-US" w:eastAsia="en-US"/>
        </w:rPr>
      </w:pPr>
      <w:r>
        <w:rPr>
          <w:rFonts w:cstheme="minorBidi"/>
          <w:color w:val="000000"/>
        </w:rPr>
        <w:t>Housing, Move-On and Tenancy Sustainment</w:t>
      </w:r>
    </w:p>
    <w:p w14:paraId="63BB2670" w14:textId="77777777" w:rsidR="002B6011" w:rsidRDefault="002B6011" w:rsidP="002B6011">
      <w:pPr>
        <w:pStyle w:val="ListParagraph"/>
        <w:numPr>
          <w:ilvl w:val="0"/>
          <w:numId w:val="30"/>
        </w:numPr>
      </w:pPr>
      <w:r>
        <w:t>Support people to access appropriate emergency, temporary and longer-term accommodation options, including helping them navigate housing systems and homelessness pathways.</w:t>
      </w:r>
    </w:p>
    <w:p w14:paraId="1DBE7699" w14:textId="77777777" w:rsidR="002B6011" w:rsidRDefault="002B6011" w:rsidP="002B6011">
      <w:pPr>
        <w:pStyle w:val="ListParagraph"/>
        <w:numPr>
          <w:ilvl w:val="0"/>
          <w:numId w:val="30"/>
        </w:numPr>
      </w:pPr>
      <w:r>
        <w:t>Work with people moving on from local authority provision and other emergency pathways into Stay’s supported accommodation, helping them settle, engage with support and sustain their placement.</w:t>
      </w:r>
    </w:p>
    <w:p w14:paraId="2ED8923E" w14:textId="77777777" w:rsidR="002B6011" w:rsidRDefault="002B6011" w:rsidP="002B6011">
      <w:pPr>
        <w:pStyle w:val="ListParagraph"/>
        <w:numPr>
          <w:ilvl w:val="0"/>
          <w:numId w:val="30"/>
        </w:numPr>
      </w:pPr>
      <w:r>
        <w:t>Provide tenancy-related support that helps reduce repeat homelessness, including support with tenancy readiness, daily living, routines, budgeting, appointments, community connection and maintaining accommodation.</w:t>
      </w:r>
    </w:p>
    <w:p w14:paraId="72135C4E" w14:textId="41D1DEA8" w:rsidR="00014B96" w:rsidRDefault="00511E1D" w:rsidP="002B6011">
      <w:pPr>
        <w:pStyle w:val="ListParagraph"/>
        <w:numPr>
          <w:ilvl w:val="0"/>
          <w:numId w:val="30"/>
        </w:numPr>
      </w:pPr>
      <w:r w:rsidRPr="24C1D6F6">
        <w:rPr>
          <w:color w:val="000000" w:themeColor="text1"/>
        </w:rPr>
        <w:t xml:space="preserve">Offer time-limited follow-on support </w:t>
      </w:r>
      <w:r w:rsidR="00B740CE" w:rsidRPr="24C1D6F6">
        <w:rPr>
          <w:color w:val="000000" w:themeColor="text1"/>
        </w:rPr>
        <w:t xml:space="preserve">to </w:t>
      </w:r>
      <w:r w:rsidRPr="24C1D6F6">
        <w:rPr>
          <w:color w:val="000000" w:themeColor="text1"/>
        </w:rPr>
        <w:t xml:space="preserve">for up to 6 months, where appropriate, to help people settle into </w:t>
      </w:r>
      <w:r w:rsidR="00AD5E12" w:rsidRPr="24C1D6F6">
        <w:rPr>
          <w:color w:val="000000" w:themeColor="text1"/>
        </w:rPr>
        <w:t xml:space="preserve">independent </w:t>
      </w:r>
      <w:r w:rsidRPr="24C1D6F6">
        <w:rPr>
          <w:color w:val="000000" w:themeColor="text1"/>
        </w:rPr>
        <w:t>accommodation, maintain engagement with services and avoid a return to crisis or rough sleeping</w:t>
      </w:r>
      <w:r w:rsidR="00AD5E12" w:rsidRPr="24C1D6F6">
        <w:rPr>
          <w:color w:val="000000" w:themeColor="text1"/>
        </w:rPr>
        <w:t>.</w:t>
      </w:r>
    </w:p>
    <w:p w14:paraId="40680572" w14:textId="77777777" w:rsidR="00662853" w:rsidRDefault="00662853" w:rsidP="00662853">
      <w:pPr>
        <w:pStyle w:val="Heading4"/>
        <w:rPr>
          <w:rFonts w:cstheme="minorBidi"/>
          <w:lang w:val="en-US" w:eastAsia="en-US"/>
        </w:rPr>
      </w:pPr>
      <w:r>
        <w:rPr>
          <w:rFonts w:cstheme="minorBidi"/>
          <w:color w:val="000000"/>
        </w:rPr>
        <w:t>Partnership Working, Advocacy and Coordination</w:t>
      </w:r>
    </w:p>
    <w:p w14:paraId="5A2DE297" w14:textId="77777777" w:rsidR="002B6011" w:rsidRDefault="002B6011" w:rsidP="002B6011">
      <w:pPr>
        <w:pStyle w:val="ListParagraph"/>
        <w:numPr>
          <w:ilvl w:val="0"/>
          <w:numId w:val="31"/>
        </w:numPr>
      </w:pPr>
      <w:r>
        <w:t>Work as part of the wider county-wide partnership, building positive relationships with statutory, voluntary and community sector agencies to support coordinated and effective responses for people with complex needs.</w:t>
      </w:r>
    </w:p>
    <w:p w14:paraId="2D5A9585" w14:textId="77777777" w:rsidR="002B6011" w:rsidRDefault="002B6011" w:rsidP="002B6011">
      <w:pPr>
        <w:pStyle w:val="ListParagraph"/>
        <w:numPr>
          <w:ilvl w:val="0"/>
          <w:numId w:val="31"/>
        </w:numPr>
      </w:pPr>
      <w:r>
        <w:t>Provide advocacy, make referrals and support warm handovers to specialist services, helping people to access the support they need and reducing the risk of people falling through gaps between services.</w:t>
      </w:r>
    </w:p>
    <w:p w14:paraId="0726E0EB" w14:textId="77777777" w:rsidR="002B6011" w:rsidRDefault="002B6011" w:rsidP="002B6011">
      <w:pPr>
        <w:pStyle w:val="ListParagraph"/>
        <w:numPr>
          <w:ilvl w:val="0"/>
          <w:numId w:val="31"/>
        </w:numPr>
      </w:pPr>
      <w:r>
        <w:t>Attend and contribute to multi-agency meetings, case discussions and appointments where appropriate, ensuring information is shared responsibly and support is joined up and purposeful.</w:t>
      </w:r>
    </w:p>
    <w:p w14:paraId="6BFB6524" w14:textId="77777777" w:rsidR="00662853" w:rsidRDefault="00662853" w:rsidP="00662853">
      <w:pPr>
        <w:pStyle w:val="Heading4"/>
        <w:rPr>
          <w:rFonts w:cstheme="minorBidi"/>
          <w:lang w:val="en-US" w:eastAsia="en-US"/>
        </w:rPr>
      </w:pPr>
      <w:r>
        <w:rPr>
          <w:rFonts w:cstheme="minorBidi"/>
          <w:color w:val="000000"/>
        </w:rPr>
        <w:t>Peer Support, Community Engagement and Service Contribution</w:t>
      </w:r>
    </w:p>
    <w:p w14:paraId="6422AE45" w14:textId="77777777" w:rsidR="00C570DC" w:rsidRDefault="00C570DC" w:rsidP="00C570DC">
      <w:pPr>
        <w:pStyle w:val="ListParagraph"/>
        <w:numPr>
          <w:ilvl w:val="0"/>
          <w:numId w:val="32"/>
        </w:numPr>
        <w:rPr>
          <w:lang w:val="en-US" w:eastAsia="en-US"/>
        </w:rPr>
      </w:pPr>
      <w:r>
        <w:t>Contribute to peer support, wellbeing, engagement and group-based activity across day centre, accommodation and community settings, encouraging participation, confidence, practical life skills and connection.</w:t>
      </w:r>
    </w:p>
    <w:p w14:paraId="264E7D9C" w14:textId="77777777" w:rsidR="002B6011" w:rsidRDefault="002B6011" w:rsidP="002B6011">
      <w:pPr>
        <w:pStyle w:val="ListParagraph"/>
        <w:numPr>
          <w:ilvl w:val="0"/>
          <w:numId w:val="32"/>
        </w:numPr>
      </w:pPr>
      <w:r>
        <w:lastRenderedPageBreak/>
        <w:t>Maintain accurate, timely and professional records, case notes, support plans and outcome information, in line with organisational requirements and project reporting expectations.</w:t>
      </w:r>
    </w:p>
    <w:p w14:paraId="2C358EFB" w14:textId="77777777" w:rsidR="002B6011" w:rsidRDefault="002B6011" w:rsidP="002B6011">
      <w:pPr>
        <w:pStyle w:val="ListParagraph"/>
        <w:numPr>
          <w:ilvl w:val="0"/>
          <w:numId w:val="32"/>
        </w:numPr>
      </w:pPr>
      <w:r>
        <w:t>Contribute to service development, monitoring, evaluation and learning by providing feedback, identifying emerging themes and helping demonstrate the impact of the project.</w:t>
      </w:r>
    </w:p>
    <w:p w14:paraId="57006E30" w14:textId="77777777" w:rsidR="00662853" w:rsidRDefault="00662853" w:rsidP="00662853">
      <w:pPr>
        <w:pStyle w:val="Heading4"/>
        <w:rPr>
          <w:rFonts w:cstheme="minorBidi"/>
          <w:lang w:val="en-US" w:eastAsia="en-US"/>
        </w:rPr>
      </w:pPr>
      <w:r>
        <w:rPr>
          <w:rFonts w:cstheme="minorBidi"/>
          <w:color w:val="000000"/>
        </w:rPr>
        <w:t>Risk Management</w:t>
      </w:r>
    </w:p>
    <w:p w14:paraId="0B148B3B" w14:textId="77777777" w:rsidR="007336B7" w:rsidRPr="007336B7" w:rsidRDefault="007336B7" w:rsidP="007336B7">
      <w:pPr>
        <w:numPr>
          <w:ilvl w:val="0"/>
          <w:numId w:val="22"/>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accurate and up to date risk assessments are undertaken, putting in place effective risk management plans to mitigate risk of harm, neglect, and any other areas of risk to the tenant, staff, and wider community.</w:t>
      </w:r>
    </w:p>
    <w:p w14:paraId="2E2E04D1" w14:textId="77777777" w:rsidR="007336B7" w:rsidRPr="007336B7" w:rsidRDefault="007336B7" w:rsidP="007336B7">
      <w:pPr>
        <w:numPr>
          <w:ilvl w:val="0"/>
          <w:numId w:val="22"/>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all records and support plans are managed in compliance with organisational policies governing confidentiality, privacy, data sharing consent, and keeping to the requirements and principles of the UK GDPR1.</w:t>
      </w:r>
    </w:p>
    <w:p w14:paraId="176B63CB" w14:textId="77777777" w:rsidR="00662853" w:rsidRDefault="00662853" w:rsidP="00662853">
      <w:pPr>
        <w:pStyle w:val="Heading4"/>
        <w:rPr>
          <w:rFonts w:cstheme="minorBidi"/>
          <w:lang w:val="en-US" w:eastAsia="en-US"/>
        </w:rPr>
      </w:pPr>
      <w:r>
        <w:rPr>
          <w:rFonts w:cstheme="minorBidi"/>
          <w:color w:val="000000"/>
        </w:rPr>
        <w:t>General Responsibilities</w:t>
      </w:r>
    </w:p>
    <w:p w14:paraId="17767827" w14:textId="7744D17D"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 xml:space="preserve">Ensure </w:t>
      </w:r>
      <w:r w:rsidR="000732E1">
        <w:rPr>
          <w:rFonts w:ascii="Segoe UI" w:eastAsia="Times New Roman" w:hAnsi="Segoe UI" w:cs="Segoe UI"/>
          <w:kern w:val="0"/>
          <w:sz w:val="21"/>
          <w:szCs w:val="21"/>
          <w:lang w:val="en-US" w:eastAsia="en-US"/>
          <w14:ligatures w14:val="none"/>
        </w:rPr>
        <w:t xml:space="preserve">adherence </w:t>
      </w:r>
      <w:r w:rsidRPr="007336B7">
        <w:rPr>
          <w:rFonts w:ascii="Segoe UI" w:eastAsia="Times New Roman" w:hAnsi="Segoe UI" w:cs="Segoe UI"/>
          <w:kern w:val="0"/>
          <w:sz w:val="21"/>
          <w:szCs w:val="21"/>
          <w:lang w:val="en-US" w:eastAsia="en-US"/>
          <w14:ligatures w14:val="none"/>
        </w:rPr>
        <w:t>to Stay’s policies &amp; procedures</w:t>
      </w:r>
    </w:p>
    <w:p w14:paraId="36EC255E" w14:textId="637167F2"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 xml:space="preserve">Represent the </w:t>
      </w:r>
      <w:r w:rsidR="001D104C">
        <w:rPr>
          <w:rFonts w:ascii="Segoe UI" w:eastAsia="Times New Roman" w:hAnsi="Segoe UI" w:cs="Segoe UI"/>
          <w:kern w:val="0"/>
          <w:sz w:val="21"/>
          <w:szCs w:val="21"/>
          <w:lang w:val="en-US" w:eastAsia="en-US"/>
          <w14:ligatures w14:val="none"/>
        </w:rPr>
        <w:t>project</w:t>
      </w:r>
      <w:r w:rsidRPr="007336B7">
        <w:rPr>
          <w:rFonts w:ascii="Segoe UI" w:eastAsia="Times New Roman" w:hAnsi="Segoe UI" w:cs="Segoe UI"/>
          <w:kern w:val="0"/>
          <w:sz w:val="21"/>
          <w:szCs w:val="21"/>
          <w:lang w:val="en-US" w:eastAsia="en-US"/>
          <w14:ligatures w14:val="none"/>
        </w:rPr>
        <w:t xml:space="preserve"> at relevant external meetings as required.</w:t>
      </w:r>
    </w:p>
    <w:p w14:paraId="1C625FA4" w14:textId="77777777"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Always maintain professional boundaries and confidentiality, upholding the charity’s values and ethos.</w:t>
      </w:r>
    </w:p>
    <w:p w14:paraId="04FBDDEA" w14:textId="77777777" w:rsid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Participate in team meetings, training, supervision and appraisals as required.</w:t>
      </w:r>
    </w:p>
    <w:p w14:paraId="71BF170E" w14:textId="4A097D4C" w:rsidR="005042EE" w:rsidRPr="008C3BE3" w:rsidRDefault="00584B7F" w:rsidP="008C3BE3">
      <w:pPr>
        <w:pStyle w:val="ListParagraph"/>
        <w:numPr>
          <w:ilvl w:val="0"/>
          <w:numId w:val="23"/>
        </w:numPr>
        <w:rPr>
          <w:rFonts w:ascii="Segoe UI" w:eastAsia="Times New Roman" w:hAnsi="Segoe UI" w:cs="Segoe UI"/>
          <w:kern w:val="0"/>
          <w:sz w:val="21"/>
          <w:szCs w:val="21"/>
          <w:lang w:val="en-US" w:eastAsia="en-US"/>
          <w14:ligatures w14:val="none"/>
        </w:rPr>
      </w:pPr>
      <w:r w:rsidRPr="24C1D6F6">
        <w:rPr>
          <w:color w:val="000000" w:themeColor="text1"/>
        </w:rPr>
        <w:t xml:space="preserve">Provide cover for annual leave or absences for the other </w:t>
      </w:r>
      <w:r w:rsidR="008C3BE3" w:rsidRPr="008C3BE3">
        <w:rPr>
          <w:color w:val="000000"/>
        </w:rPr>
        <w:t xml:space="preserve">Complex Needs Practitioner (Homelessness &amp; Housing) </w:t>
      </w:r>
      <w:r w:rsidR="008407E0">
        <w:rPr>
          <w:color w:val="000000"/>
        </w:rPr>
        <w:t>–</w:t>
      </w:r>
      <w:r w:rsidR="008C3BE3" w:rsidRPr="008C3BE3">
        <w:rPr>
          <w:color w:val="000000"/>
        </w:rPr>
        <w:t xml:space="preserve"> </w:t>
      </w:r>
      <w:r w:rsidR="008407E0">
        <w:rPr>
          <w:color w:val="000000"/>
        </w:rPr>
        <w:t>Shropshire,</w:t>
      </w:r>
      <w:r w:rsidRPr="24C1D6F6">
        <w:rPr>
          <w:color w:val="000000" w:themeColor="text1"/>
        </w:rPr>
        <w:t xml:space="preserve"> for any urgent or high need clients. </w:t>
      </w:r>
    </w:p>
    <w:p w14:paraId="4D7D0A7C" w14:textId="68049529" w:rsidR="007336B7" w:rsidRPr="00A5384A" w:rsidRDefault="007336B7" w:rsidP="007336B7">
      <w:pPr>
        <w:pStyle w:val="ListParagraph"/>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A5384A">
        <w:rPr>
          <w:rFonts w:ascii="Segoe UI" w:eastAsia="Times New Roman" w:hAnsi="Segoe UI" w:cs="Segoe UI"/>
          <w:kern w:val="0"/>
          <w:sz w:val="21"/>
          <w:szCs w:val="21"/>
          <w:lang w:val="en-US" w:eastAsia="en-US"/>
          <w14:ligatures w14:val="none"/>
        </w:rPr>
        <w:t xml:space="preserve">Undertake any other duties as reasonably required by the </w:t>
      </w:r>
      <w:r w:rsidR="00CA5001" w:rsidRPr="00A5384A">
        <w:rPr>
          <w:rFonts w:ascii="Segoe UI" w:eastAsia="Times New Roman" w:hAnsi="Segoe UI" w:cs="Segoe UI"/>
          <w:kern w:val="0"/>
          <w:sz w:val="21"/>
          <w:szCs w:val="21"/>
          <w:lang w:val="en-US" w:eastAsia="en-US"/>
          <w14:ligatures w14:val="none"/>
        </w:rPr>
        <w:t>Project and Engagement Coordinato</w:t>
      </w:r>
      <w:r w:rsidRPr="00A5384A">
        <w:rPr>
          <w:rFonts w:ascii="Segoe UI" w:eastAsia="Times New Roman" w:hAnsi="Segoe UI" w:cs="Segoe UI"/>
          <w:kern w:val="0"/>
          <w:sz w:val="21"/>
          <w:szCs w:val="21"/>
          <w:lang w:val="en-US" w:eastAsia="en-US"/>
          <w14:ligatures w14:val="none"/>
        </w:rPr>
        <w:t>r.</w:t>
      </w:r>
    </w:p>
    <w:p w14:paraId="510824E4" w14:textId="19527799" w:rsidR="007336B7" w:rsidRPr="007336B7" w:rsidRDefault="007336B7" w:rsidP="007336B7">
      <w:pPr>
        <w:numPr>
          <w:ilvl w:val="0"/>
          <w:numId w:val="2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7336B7">
        <w:rPr>
          <w:rFonts w:ascii="Segoe UI" w:eastAsia="Times New Roman" w:hAnsi="Segoe UI" w:cs="Segoe UI"/>
          <w:kern w:val="0"/>
          <w:sz w:val="21"/>
          <w:szCs w:val="21"/>
          <w:lang w:val="en-US" w:eastAsia="en-US"/>
          <w14:ligatures w14:val="none"/>
        </w:rPr>
        <w:t>Ensure that Equality, Diversity and Inclusion is actively promoted in all areas of work</w:t>
      </w:r>
      <w:r w:rsidR="00F24CA8">
        <w:rPr>
          <w:rFonts w:ascii="Segoe UI" w:eastAsia="Times New Roman" w:hAnsi="Segoe UI" w:cs="Segoe UI"/>
          <w:kern w:val="0"/>
          <w:sz w:val="21"/>
          <w:szCs w:val="21"/>
          <w:lang w:val="en-US" w:eastAsia="en-US"/>
          <w14:ligatures w14:val="none"/>
        </w:rPr>
        <w:t>.</w:t>
      </w:r>
    </w:p>
    <w:p w14:paraId="2AE62803" w14:textId="77777777" w:rsidR="00662853" w:rsidRDefault="00662853" w:rsidP="00662853">
      <w:pPr>
        <w:pStyle w:val="Heading3"/>
        <w:rPr>
          <w:rFonts w:cstheme="minorBidi"/>
          <w:lang w:val="en-US" w:eastAsia="en-US"/>
        </w:rPr>
      </w:pPr>
      <w:r>
        <w:rPr>
          <w:rFonts w:cstheme="minorBidi"/>
          <w:color w:val="000000"/>
        </w:rPr>
        <w:t>Person Specification</w:t>
      </w:r>
    </w:p>
    <w:p w14:paraId="4E155379" w14:textId="77777777" w:rsidR="00662853" w:rsidRDefault="00662853" w:rsidP="00662853">
      <w:pPr>
        <w:pStyle w:val="Heading4"/>
        <w:rPr>
          <w:rFonts w:cstheme="minorBidi"/>
          <w:lang w:val="en-US" w:eastAsia="en-US"/>
        </w:rPr>
      </w:pPr>
      <w:r>
        <w:rPr>
          <w:rFonts w:cstheme="minorBidi"/>
          <w:color w:val="000000"/>
        </w:rPr>
        <w:t>Essential</w:t>
      </w:r>
    </w:p>
    <w:p w14:paraId="38772AD6" w14:textId="77777777" w:rsidR="00BD2716" w:rsidRDefault="00BD2716" w:rsidP="00BD2716">
      <w:pPr>
        <w:pStyle w:val="ListParagraph"/>
        <w:numPr>
          <w:ilvl w:val="0"/>
          <w:numId w:val="12"/>
        </w:numPr>
      </w:pPr>
      <w:r>
        <w:t>Experience of supporting adults with multiple and complex needs in a homelessness, housing, support, health, social care, criminal justice, or community setting.</w:t>
      </w:r>
    </w:p>
    <w:p w14:paraId="4EB32F27" w14:textId="77777777" w:rsidR="00BD2716" w:rsidRDefault="00BD2716" w:rsidP="00BD2716">
      <w:pPr>
        <w:pStyle w:val="ListParagraph"/>
        <w:numPr>
          <w:ilvl w:val="0"/>
          <w:numId w:val="12"/>
        </w:numPr>
      </w:pPr>
      <w:r>
        <w:t>Experience of working with people affected by rough sleeping, homelessness, mental ill health, substance misuse, trauma, exploitation, neurodiversity, or social exclusion.</w:t>
      </w:r>
    </w:p>
    <w:p w14:paraId="4B24DC16" w14:textId="77777777" w:rsidR="00BD2716" w:rsidRDefault="00BD2716" w:rsidP="00BD2716">
      <w:pPr>
        <w:pStyle w:val="ListParagraph"/>
        <w:numPr>
          <w:ilvl w:val="0"/>
          <w:numId w:val="12"/>
        </w:numPr>
      </w:pPr>
      <w:r>
        <w:t>Understanding of trauma-informed, psychologically informed, strengths-based and person-centred approaches, and the ability to build trust with people who may be reluctant to engage.</w:t>
      </w:r>
    </w:p>
    <w:p w14:paraId="601C0790" w14:textId="77777777" w:rsidR="00BD2716" w:rsidRDefault="00BD2716" w:rsidP="00BD2716">
      <w:pPr>
        <w:pStyle w:val="ListParagraph"/>
        <w:numPr>
          <w:ilvl w:val="0"/>
          <w:numId w:val="12"/>
        </w:numPr>
      </w:pPr>
      <w:r>
        <w:t>Ability to work alongside people to assess need, plan support, manage risk and respond appropriately to urgent need or crisis.</w:t>
      </w:r>
    </w:p>
    <w:p w14:paraId="2E5B1BC5" w14:textId="77777777" w:rsidR="00BD2716" w:rsidRDefault="00BD2716" w:rsidP="00BD2716">
      <w:pPr>
        <w:pStyle w:val="ListParagraph"/>
        <w:numPr>
          <w:ilvl w:val="0"/>
          <w:numId w:val="12"/>
        </w:numPr>
      </w:pPr>
      <w:r>
        <w:t>Experience of advocacy, referrals and multi-agency partnership working, including supporting access to accommodation and specialist services.</w:t>
      </w:r>
    </w:p>
    <w:p w14:paraId="78452317" w14:textId="77777777" w:rsidR="00BD2716" w:rsidRDefault="00BD2716" w:rsidP="00BD2716">
      <w:pPr>
        <w:pStyle w:val="ListParagraph"/>
        <w:numPr>
          <w:ilvl w:val="0"/>
          <w:numId w:val="12"/>
        </w:numPr>
      </w:pPr>
      <w:r>
        <w:t>Knowledge of the barriers faced by people experiencing rough sleeping and the practical support needed for move-on, tenancy readiness and tenancy sustainment.</w:t>
      </w:r>
    </w:p>
    <w:p w14:paraId="0F6010FC" w14:textId="77777777" w:rsidR="00BD2716" w:rsidRDefault="00BD2716" w:rsidP="00BD2716">
      <w:pPr>
        <w:pStyle w:val="ListParagraph"/>
        <w:numPr>
          <w:ilvl w:val="0"/>
          <w:numId w:val="12"/>
        </w:numPr>
      </w:pPr>
      <w:r>
        <w:lastRenderedPageBreak/>
        <w:t>Ability to manage a caseload, prioritise work, maintain accurate records and contribute to monitoring and reporting requirements.</w:t>
      </w:r>
    </w:p>
    <w:p w14:paraId="73784F1D" w14:textId="77777777" w:rsidR="00BD2716" w:rsidRDefault="00BD2716" w:rsidP="00BD2716">
      <w:pPr>
        <w:pStyle w:val="ListParagraph"/>
        <w:numPr>
          <w:ilvl w:val="0"/>
          <w:numId w:val="12"/>
        </w:numPr>
      </w:pPr>
      <w:r>
        <w:t>Strong verbal and written communication skills, and the ability to work independently and collaboratively as part of a wider partnership.</w:t>
      </w:r>
    </w:p>
    <w:p w14:paraId="697FF4E2" w14:textId="77777777" w:rsidR="00BD2716" w:rsidRDefault="00BD2716" w:rsidP="00BD2716">
      <w:pPr>
        <w:pStyle w:val="ListParagraph"/>
        <w:numPr>
          <w:ilvl w:val="0"/>
          <w:numId w:val="12"/>
        </w:numPr>
      </w:pPr>
      <w:r>
        <w:t>A commitment to equality, dignity, inclusion, safeguarding and non-judgemental practice.</w:t>
      </w:r>
    </w:p>
    <w:p w14:paraId="6CE26AEC" w14:textId="77777777" w:rsidR="00BD2716" w:rsidRDefault="00BD2716" w:rsidP="00BD2716">
      <w:pPr>
        <w:pStyle w:val="ListParagraph"/>
        <w:numPr>
          <w:ilvl w:val="0"/>
          <w:numId w:val="12"/>
        </w:numPr>
      </w:pPr>
      <w:r>
        <w:t>Full UK driving licence and access to a vehicle.</w:t>
      </w:r>
    </w:p>
    <w:p w14:paraId="67E540DB" w14:textId="77777777" w:rsidR="00662853" w:rsidRDefault="00662853" w:rsidP="00662853">
      <w:pPr>
        <w:pStyle w:val="Heading4"/>
        <w:rPr>
          <w:rFonts w:cstheme="minorBidi"/>
          <w:lang w:val="en-US" w:eastAsia="en-US"/>
        </w:rPr>
      </w:pPr>
      <w:r>
        <w:rPr>
          <w:rFonts w:cstheme="minorBidi"/>
          <w:color w:val="000000"/>
        </w:rPr>
        <w:t>Desirable</w:t>
      </w:r>
    </w:p>
    <w:p w14:paraId="692C5EAE" w14:textId="77777777" w:rsidR="00BD2716" w:rsidRDefault="00BD2716" w:rsidP="00BD2716">
      <w:pPr>
        <w:pStyle w:val="ListParagraph"/>
        <w:numPr>
          <w:ilvl w:val="0"/>
          <w:numId w:val="7"/>
        </w:numPr>
      </w:pPr>
      <w:r>
        <w:t>Experience of supporting people to access and sustain accommodation and reduce repeat homelessness.</w:t>
      </w:r>
    </w:p>
    <w:p w14:paraId="66391E70" w14:textId="77777777" w:rsidR="00BD2716" w:rsidRDefault="00BD2716" w:rsidP="00BD2716">
      <w:pPr>
        <w:pStyle w:val="ListParagraph"/>
        <w:numPr>
          <w:ilvl w:val="0"/>
          <w:numId w:val="7"/>
        </w:numPr>
      </w:pPr>
      <w:r>
        <w:t>Experience of facilitating group work, peer support, wellbeing activity or community engagement.</w:t>
      </w:r>
    </w:p>
    <w:p w14:paraId="385197BD" w14:textId="77777777" w:rsidR="00BD2716" w:rsidRDefault="00BD2716" w:rsidP="00BD2716">
      <w:pPr>
        <w:pStyle w:val="ListParagraph"/>
        <w:numPr>
          <w:ilvl w:val="0"/>
          <w:numId w:val="7"/>
        </w:numPr>
      </w:pPr>
      <w:r>
        <w:t>Knowledge of local homelessness pathways, housing options and support services in Telford and Wrekin.</w:t>
      </w:r>
    </w:p>
    <w:p w14:paraId="2D36FA77" w14:textId="77777777" w:rsidR="00BD2716" w:rsidRDefault="00BD2716" w:rsidP="00BD2716">
      <w:pPr>
        <w:pStyle w:val="ListParagraph"/>
        <w:numPr>
          <w:ilvl w:val="0"/>
          <w:numId w:val="7"/>
        </w:numPr>
      </w:pPr>
      <w:r>
        <w:t>Experience of using case management, monitoring or data systems to record outcomes and support reporting.</w:t>
      </w:r>
    </w:p>
    <w:p w14:paraId="313361AD" w14:textId="77777777" w:rsidR="00BD2716" w:rsidRDefault="00BD2716" w:rsidP="00BD2716">
      <w:pPr>
        <w:pStyle w:val="ListParagraph"/>
        <w:numPr>
          <w:ilvl w:val="0"/>
          <w:numId w:val="7"/>
        </w:numPr>
      </w:pPr>
      <w:r>
        <w:t>Relevant qualification in housing, health and social care, youth and community work, counselling, social work, or a related field.</w:t>
      </w:r>
    </w:p>
    <w:p w14:paraId="5BEF0262" w14:textId="77777777" w:rsidR="00662853" w:rsidRDefault="00662853" w:rsidP="00662853">
      <w:pPr>
        <w:pStyle w:val="Heading3"/>
        <w:rPr>
          <w:rFonts w:cstheme="minorBidi"/>
          <w:lang w:val="en-US" w:eastAsia="en-US"/>
        </w:rPr>
      </w:pPr>
      <w:r>
        <w:rPr>
          <w:rFonts w:cstheme="minorBidi"/>
          <w:color w:val="000000"/>
        </w:rPr>
        <w:t>Values and Approach</w:t>
      </w:r>
    </w:p>
    <w:p w14:paraId="75BA7EAA" w14:textId="77777777" w:rsidR="005042EE" w:rsidRDefault="005042EE">
      <w:pPr>
        <w:rPr>
          <w:lang w:val="en-US" w:eastAsia="en-US"/>
        </w:rPr>
      </w:pPr>
      <w:r>
        <w:t>The successful candidate will be expected to work in a compassionate, flexible and non-judgemental way, using relationship-based, trauma-informed practice that promotes choice, dignity and independence.</w:t>
      </w:r>
    </w:p>
    <w:p w14:paraId="1B424558" w14:textId="77777777" w:rsidR="00662853" w:rsidRDefault="00662853" w:rsidP="00662853">
      <w:pPr>
        <w:pStyle w:val="Heading3"/>
        <w:rPr>
          <w:rFonts w:cstheme="minorBidi"/>
          <w:lang w:val="en-US" w:eastAsia="en-US"/>
        </w:rPr>
      </w:pPr>
      <w:r>
        <w:rPr>
          <w:rFonts w:cstheme="minorBidi"/>
          <w:color w:val="000000"/>
        </w:rPr>
        <w:t>Additional Requirements</w:t>
      </w:r>
    </w:p>
    <w:p w14:paraId="4F9B1A1C" w14:textId="44CD550C" w:rsidR="005042EE" w:rsidRDefault="005042EE" w:rsidP="005042EE">
      <w:pPr>
        <w:pStyle w:val="ListParagraph"/>
        <w:numPr>
          <w:ilvl w:val="0"/>
          <w:numId w:val="13"/>
        </w:numPr>
      </w:pPr>
      <w:r>
        <w:t>The role will require flexible working across a range of settings, including day centres, community venues, temporary accommodation.</w:t>
      </w:r>
    </w:p>
    <w:p w14:paraId="0C459072" w14:textId="77777777" w:rsidR="005042EE" w:rsidRDefault="005042EE" w:rsidP="005042EE">
      <w:pPr>
        <w:pStyle w:val="ListParagraph"/>
        <w:numPr>
          <w:ilvl w:val="0"/>
          <w:numId w:val="13"/>
        </w:numPr>
      </w:pPr>
      <w:r>
        <w:t>Some evening, early morning or occasional weekend working may be required in order to meet service need and respond to crisis presentations.</w:t>
      </w:r>
    </w:p>
    <w:p w14:paraId="63C32AF2" w14:textId="77777777" w:rsidR="005042EE" w:rsidRDefault="005042EE" w:rsidP="005042EE">
      <w:pPr>
        <w:pStyle w:val="ListParagraph"/>
        <w:numPr>
          <w:ilvl w:val="0"/>
          <w:numId w:val="13"/>
        </w:numPr>
      </w:pPr>
      <w:r>
        <w:t>An enhanced DBS check will be required.</w:t>
      </w:r>
    </w:p>
    <w:p w14:paraId="51537555" w14:textId="77777777" w:rsidR="005042EE" w:rsidRDefault="005042EE" w:rsidP="005042EE">
      <w:pPr>
        <w:pStyle w:val="ListParagraph"/>
        <w:numPr>
          <w:ilvl w:val="0"/>
          <w:numId w:val="13"/>
        </w:numPr>
      </w:pPr>
      <w:r>
        <w:t>Ability to work across sites and in community settings.</w:t>
      </w:r>
    </w:p>
    <w:p w14:paraId="1B869506" w14:textId="77777777" w:rsidR="005042EE" w:rsidRDefault="005042EE">
      <w:pPr>
        <w:rPr>
          <w:lang w:val="en-US" w:eastAsia="en-US"/>
        </w:rPr>
      </w:pPr>
      <w:r>
        <w:t>This job description is intended as a guide to the main responsibilities of the role and may be reviewed in line with service developments.</w:t>
      </w:r>
    </w:p>
    <w:p w14:paraId="606DC1CF" w14:textId="77777777" w:rsidR="005042EE" w:rsidRDefault="005042EE"/>
    <w:sectPr w:rsidR="005042EE" w:rsidSect="00A16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BAF"/>
    <w:multiLevelType w:val="multilevel"/>
    <w:tmpl w:val="04F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916"/>
    <w:multiLevelType w:val="multilevel"/>
    <w:tmpl w:val="FA1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781B"/>
    <w:multiLevelType w:val="multilevel"/>
    <w:tmpl w:val="EBA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D3CC6"/>
    <w:multiLevelType w:val="multilevel"/>
    <w:tmpl w:val="92B6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508F3"/>
    <w:multiLevelType w:val="multilevel"/>
    <w:tmpl w:val="09F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F08A8"/>
    <w:multiLevelType w:val="multilevel"/>
    <w:tmpl w:val="7B7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F423C"/>
    <w:multiLevelType w:val="multilevel"/>
    <w:tmpl w:val="6276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626AA"/>
    <w:multiLevelType w:val="multilevel"/>
    <w:tmpl w:val="0B96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7D95"/>
    <w:multiLevelType w:val="multilevel"/>
    <w:tmpl w:val="11AE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F2963"/>
    <w:multiLevelType w:val="multilevel"/>
    <w:tmpl w:val="DCA2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D7CE8"/>
    <w:multiLevelType w:val="multilevel"/>
    <w:tmpl w:val="2372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93C83"/>
    <w:multiLevelType w:val="multilevel"/>
    <w:tmpl w:val="523C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F2711"/>
    <w:multiLevelType w:val="multilevel"/>
    <w:tmpl w:val="E490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C444F"/>
    <w:multiLevelType w:val="multilevel"/>
    <w:tmpl w:val="AC7EF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958CA"/>
    <w:multiLevelType w:val="multilevel"/>
    <w:tmpl w:val="169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85EF5"/>
    <w:multiLevelType w:val="multilevel"/>
    <w:tmpl w:val="326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81040"/>
    <w:multiLevelType w:val="multilevel"/>
    <w:tmpl w:val="561E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07F5C"/>
    <w:multiLevelType w:val="multilevel"/>
    <w:tmpl w:val="63E0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45FD8"/>
    <w:multiLevelType w:val="multilevel"/>
    <w:tmpl w:val="519E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61C47"/>
    <w:multiLevelType w:val="multilevel"/>
    <w:tmpl w:val="2D1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F199F"/>
    <w:multiLevelType w:val="multilevel"/>
    <w:tmpl w:val="3FBC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F0DA2"/>
    <w:multiLevelType w:val="multilevel"/>
    <w:tmpl w:val="52AA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642A7"/>
    <w:multiLevelType w:val="multilevel"/>
    <w:tmpl w:val="277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96EC3"/>
    <w:multiLevelType w:val="multilevel"/>
    <w:tmpl w:val="F40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36A5A"/>
    <w:multiLevelType w:val="multilevel"/>
    <w:tmpl w:val="8ED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C3AC9"/>
    <w:multiLevelType w:val="multilevel"/>
    <w:tmpl w:val="D7A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70067"/>
    <w:multiLevelType w:val="multilevel"/>
    <w:tmpl w:val="3C02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3167D"/>
    <w:multiLevelType w:val="multilevel"/>
    <w:tmpl w:val="F16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C4250"/>
    <w:multiLevelType w:val="multilevel"/>
    <w:tmpl w:val="6DF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93235"/>
    <w:multiLevelType w:val="multilevel"/>
    <w:tmpl w:val="909A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A2598"/>
    <w:multiLevelType w:val="multilevel"/>
    <w:tmpl w:val="CA0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D335F"/>
    <w:multiLevelType w:val="multilevel"/>
    <w:tmpl w:val="0F0A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8777EE"/>
    <w:multiLevelType w:val="multilevel"/>
    <w:tmpl w:val="9398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023DB"/>
    <w:multiLevelType w:val="multilevel"/>
    <w:tmpl w:val="5FD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03DBD"/>
    <w:multiLevelType w:val="multilevel"/>
    <w:tmpl w:val="52AA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E7754"/>
    <w:multiLevelType w:val="multilevel"/>
    <w:tmpl w:val="27D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67292"/>
    <w:multiLevelType w:val="multilevel"/>
    <w:tmpl w:val="40F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A5684"/>
    <w:multiLevelType w:val="multilevel"/>
    <w:tmpl w:val="9424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8A60C1"/>
    <w:multiLevelType w:val="multilevel"/>
    <w:tmpl w:val="2DC0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77117"/>
    <w:multiLevelType w:val="multilevel"/>
    <w:tmpl w:val="B36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971191">
    <w:abstractNumId w:val="26"/>
  </w:num>
  <w:num w:numId="2" w16cid:durableId="1404991132">
    <w:abstractNumId w:val="37"/>
  </w:num>
  <w:num w:numId="3" w16cid:durableId="143814037">
    <w:abstractNumId w:val="35"/>
  </w:num>
  <w:num w:numId="4" w16cid:durableId="1490290597">
    <w:abstractNumId w:val="33"/>
  </w:num>
  <w:num w:numId="5" w16cid:durableId="1677610165">
    <w:abstractNumId w:val="16"/>
  </w:num>
  <w:num w:numId="6" w16cid:durableId="1753165341">
    <w:abstractNumId w:val="14"/>
  </w:num>
  <w:num w:numId="7" w16cid:durableId="188832601">
    <w:abstractNumId w:val="19"/>
  </w:num>
  <w:num w:numId="8" w16cid:durableId="1893880851">
    <w:abstractNumId w:val="39"/>
  </w:num>
  <w:num w:numId="9" w16cid:durableId="1897155276">
    <w:abstractNumId w:val="12"/>
  </w:num>
  <w:num w:numId="10" w16cid:durableId="1996179637">
    <w:abstractNumId w:val="34"/>
  </w:num>
  <w:num w:numId="11" w16cid:durableId="2000308566">
    <w:abstractNumId w:val="21"/>
  </w:num>
  <w:num w:numId="12" w16cid:durableId="2062508984">
    <w:abstractNumId w:val="25"/>
  </w:num>
  <w:num w:numId="13" w16cid:durableId="2086763006">
    <w:abstractNumId w:val="10"/>
  </w:num>
  <w:num w:numId="14" w16cid:durableId="437989640">
    <w:abstractNumId w:val="22"/>
  </w:num>
  <w:num w:numId="15" w16cid:durableId="518200630">
    <w:abstractNumId w:val="0"/>
  </w:num>
  <w:num w:numId="16" w16cid:durableId="630601260">
    <w:abstractNumId w:val="8"/>
  </w:num>
  <w:num w:numId="17" w16cid:durableId="72817498">
    <w:abstractNumId w:val="32"/>
  </w:num>
  <w:num w:numId="18" w16cid:durableId="831876954">
    <w:abstractNumId w:val="20"/>
  </w:num>
  <w:num w:numId="19" w16cid:durableId="9727128">
    <w:abstractNumId w:val="9"/>
  </w:num>
  <w:num w:numId="20" w16cid:durableId="1701083935">
    <w:abstractNumId w:val="13"/>
  </w:num>
  <w:num w:numId="21" w16cid:durableId="1611471913">
    <w:abstractNumId w:val="23"/>
  </w:num>
  <w:num w:numId="22" w16cid:durableId="1038703591">
    <w:abstractNumId w:val="2"/>
  </w:num>
  <w:num w:numId="23" w16cid:durableId="767626660">
    <w:abstractNumId w:val="1"/>
  </w:num>
  <w:num w:numId="24" w16cid:durableId="1024090224">
    <w:abstractNumId w:val="5"/>
  </w:num>
  <w:num w:numId="25" w16cid:durableId="1416633101">
    <w:abstractNumId w:val="36"/>
  </w:num>
  <w:num w:numId="26" w16cid:durableId="1542935479">
    <w:abstractNumId w:val="38"/>
  </w:num>
  <w:num w:numId="27" w16cid:durableId="155153781">
    <w:abstractNumId w:val="28"/>
  </w:num>
  <w:num w:numId="28" w16cid:durableId="388841909">
    <w:abstractNumId w:val="29"/>
  </w:num>
  <w:num w:numId="29" w16cid:durableId="762914312">
    <w:abstractNumId w:val="11"/>
  </w:num>
  <w:num w:numId="30" w16cid:durableId="2070298272">
    <w:abstractNumId w:val="17"/>
  </w:num>
  <w:num w:numId="31" w16cid:durableId="1494030249">
    <w:abstractNumId w:val="3"/>
  </w:num>
  <w:num w:numId="32" w16cid:durableId="377167474">
    <w:abstractNumId w:val="24"/>
  </w:num>
  <w:num w:numId="33" w16cid:durableId="1780027546">
    <w:abstractNumId w:val="27"/>
  </w:num>
  <w:num w:numId="34" w16cid:durableId="833573339">
    <w:abstractNumId w:val="7"/>
  </w:num>
  <w:num w:numId="35" w16cid:durableId="1858235155">
    <w:abstractNumId w:val="4"/>
  </w:num>
  <w:num w:numId="36" w16cid:durableId="148208876">
    <w:abstractNumId w:val="31"/>
  </w:num>
  <w:num w:numId="37" w16cid:durableId="277489376">
    <w:abstractNumId w:val="30"/>
  </w:num>
  <w:num w:numId="38" w16cid:durableId="1957178205">
    <w:abstractNumId w:val="6"/>
  </w:num>
  <w:num w:numId="39" w16cid:durableId="977149067">
    <w:abstractNumId w:val="15"/>
  </w:num>
  <w:num w:numId="40" w16cid:durableId="8603162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C"/>
    <w:rsid w:val="000008E8"/>
    <w:rsid w:val="0001338B"/>
    <w:rsid w:val="00014B96"/>
    <w:rsid w:val="0002212D"/>
    <w:rsid w:val="000435CD"/>
    <w:rsid w:val="000464C0"/>
    <w:rsid w:val="000578CF"/>
    <w:rsid w:val="00066C17"/>
    <w:rsid w:val="000732E1"/>
    <w:rsid w:val="000831AB"/>
    <w:rsid w:val="00087C13"/>
    <w:rsid w:val="000A7EE5"/>
    <w:rsid w:val="00100DEB"/>
    <w:rsid w:val="00103070"/>
    <w:rsid w:val="00111215"/>
    <w:rsid w:val="00131D62"/>
    <w:rsid w:val="00150847"/>
    <w:rsid w:val="00190C83"/>
    <w:rsid w:val="001D104C"/>
    <w:rsid w:val="001D4CF9"/>
    <w:rsid w:val="001F5A9A"/>
    <w:rsid w:val="002043CF"/>
    <w:rsid w:val="002235F8"/>
    <w:rsid w:val="0022389B"/>
    <w:rsid w:val="002445B0"/>
    <w:rsid w:val="00280944"/>
    <w:rsid w:val="002B265F"/>
    <w:rsid w:val="002B6011"/>
    <w:rsid w:val="002B63B2"/>
    <w:rsid w:val="002C0843"/>
    <w:rsid w:val="002F2951"/>
    <w:rsid w:val="003016AE"/>
    <w:rsid w:val="00304C78"/>
    <w:rsid w:val="003070D2"/>
    <w:rsid w:val="00307A87"/>
    <w:rsid w:val="00370BE9"/>
    <w:rsid w:val="00381164"/>
    <w:rsid w:val="003973BC"/>
    <w:rsid w:val="003B269B"/>
    <w:rsid w:val="003F55D7"/>
    <w:rsid w:val="00423D19"/>
    <w:rsid w:val="00446CEF"/>
    <w:rsid w:val="004667C4"/>
    <w:rsid w:val="0048728C"/>
    <w:rsid w:val="00491BD7"/>
    <w:rsid w:val="00494C44"/>
    <w:rsid w:val="004974C4"/>
    <w:rsid w:val="004E5BDE"/>
    <w:rsid w:val="005042EE"/>
    <w:rsid w:val="00511E1D"/>
    <w:rsid w:val="00511F30"/>
    <w:rsid w:val="00513A78"/>
    <w:rsid w:val="00537564"/>
    <w:rsid w:val="00565A09"/>
    <w:rsid w:val="005709AE"/>
    <w:rsid w:val="00580FA6"/>
    <w:rsid w:val="00583820"/>
    <w:rsid w:val="0058571A"/>
    <w:rsid w:val="005A0CA6"/>
    <w:rsid w:val="005D0836"/>
    <w:rsid w:val="005E4033"/>
    <w:rsid w:val="005E767F"/>
    <w:rsid w:val="005F123C"/>
    <w:rsid w:val="005F743A"/>
    <w:rsid w:val="00601CA0"/>
    <w:rsid w:val="0060229E"/>
    <w:rsid w:val="00610A60"/>
    <w:rsid w:val="006510D0"/>
    <w:rsid w:val="00654E48"/>
    <w:rsid w:val="00662853"/>
    <w:rsid w:val="006905E8"/>
    <w:rsid w:val="006934AF"/>
    <w:rsid w:val="006D4D3C"/>
    <w:rsid w:val="007046EB"/>
    <w:rsid w:val="00706447"/>
    <w:rsid w:val="007336B7"/>
    <w:rsid w:val="00733D40"/>
    <w:rsid w:val="00740D30"/>
    <w:rsid w:val="00745810"/>
    <w:rsid w:val="00767B18"/>
    <w:rsid w:val="00771B7C"/>
    <w:rsid w:val="007A35EA"/>
    <w:rsid w:val="007B2730"/>
    <w:rsid w:val="007C61F4"/>
    <w:rsid w:val="007D74B1"/>
    <w:rsid w:val="00823091"/>
    <w:rsid w:val="0083489F"/>
    <w:rsid w:val="008407E0"/>
    <w:rsid w:val="00850183"/>
    <w:rsid w:val="00863152"/>
    <w:rsid w:val="00867D1D"/>
    <w:rsid w:val="00885FED"/>
    <w:rsid w:val="00897242"/>
    <w:rsid w:val="008C3BE3"/>
    <w:rsid w:val="008E4FE7"/>
    <w:rsid w:val="008E501E"/>
    <w:rsid w:val="00916D41"/>
    <w:rsid w:val="009208E9"/>
    <w:rsid w:val="00930CED"/>
    <w:rsid w:val="009405C8"/>
    <w:rsid w:val="00956358"/>
    <w:rsid w:val="00963483"/>
    <w:rsid w:val="009828DC"/>
    <w:rsid w:val="009A4D06"/>
    <w:rsid w:val="009B1899"/>
    <w:rsid w:val="009C00E4"/>
    <w:rsid w:val="009E28B4"/>
    <w:rsid w:val="009F7846"/>
    <w:rsid w:val="00A03165"/>
    <w:rsid w:val="00A169F1"/>
    <w:rsid w:val="00A207FB"/>
    <w:rsid w:val="00A5384A"/>
    <w:rsid w:val="00A542AD"/>
    <w:rsid w:val="00A70D26"/>
    <w:rsid w:val="00A75D1B"/>
    <w:rsid w:val="00A85A35"/>
    <w:rsid w:val="00A87BFB"/>
    <w:rsid w:val="00A90571"/>
    <w:rsid w:val="00AB01B6"/>
    <w:rsid w:val="00AC3272"/>
    <w:rsid w:val="00AD5E12"/>
    <w:rsid w:val="00AF20ED"/>
    <w:rsid w:val="00B32DA4"/>
    <w:rsid w:val="00B43714"/>
    <w:rsid w:val="00B47B20"/>
    <w:rsid w:val="00B740CE"/>
    <w:rsid w:val="00B81317"/>
    <w:rsid w:val="00BB35BE"/>
    <w:rsid w:val="00BD2716"/>
    <w:rsid w:val="00BE1AFD"/>
    <w:rsid w:val="00BF1DC3"/>
    <w:rsid w:val="00C012B4"/>
    <w:rsid w:val="00C362A8"/>
    <w:rsid w:val="00C56564"/>
    <w:rsid w:val="00C570DC"/>
    <w:rsid w:val="00C60968"/>
    <w:rsid w:val="00C854FF"/>
    <w:rsid w:val="00CA05FB"/>
    <w:rsid w:val="00CA5001"/>
    <w:rsid w:val="00CB47CF"/>
    <w:rsid w:val="00CC35C4"/>
    <w:rsid w:val="00CD325C"/>
    <w:rsid w:val="00D119BC"/>
    <w:rsid w:val="00D31268"/>
    <w:rsid w:val="00D75A3F"/>
    <w:rsid w:val="00DA0C61"/>
    <w:rsid w:val="00DA1AF2"/>
    <w:rsid w:val="00DC323F"/>
    <w:rsid w:val="00DE75A1"/>
    <w:rsid w:val="00DF356D"/>
    <w:rsid w:val="00DF668C"/>
    <w:rsid w:val="00DF7783"/>
    <w:rsid w:val="00E17796"/>
    <w:rsid w:val="00E30B2C"/>
    <w:rsid w:val="00E41694"/>
    <w:rsid w:val="00E66CF9"/>
    <w:rsid w:val="00E82DF4"/>
    <w:rsid w:val="00E84573"/>
    <w:rsid w:val="00EA0CFE"/>
    <w:rsid w:val="00EB1A9A"/>
    <w:rsid w:val="00EC2045"/>
    <w:rsid w:val="00ED427B"/>
    <w:rsid w:val="00ED5825"/>
    <w:rsid w:val="00ED779F"/>
    <w:rsid w:val="00EE50BA"/>
    <w:rsid w:val="00F004FD"/>
    <w:rsid w:val="00F073A6"/>
    <w:rsid w:val="00F24CA8"/>
    <w:rsid w:val="00F26241"/>
    <w:rsid w:val="00F73771"/>
    <w:rsid w:val="00F95352"/>
    <w:rsid w:val="00FA1F91"/>
    <w:rsid w:val="00FA59BA"/>
    <w:rsid w:val="00FB15E4"/>
    <w:rsid w:val="00FE5E20"/>
    <w:rsid w:val="00FF130F"/>
    <w:rsid w:val="00FF7486"/>
    <w:rsid w:val="0D9C8A57"/>
    <w:rsid w:val="24C1D6F6"/>
    <w:rsid w:val="369C62FB"/>
    <w:rsid w:val="53538B47"/>
    <w:rsid w:val="63582E89"/>
    <w:rsid w:val="6904392B"/>
    <w:rsid w:val="77599DCC"/>
    <w:rsid w:val="7CB21079"/>
    <w:rsid w:val="7DBA9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6789"/>
  <w15:chartTrackingRefBased/>
  <w15:docId w15:val="{CE4E80B3-ADDE-4AF9-A038-8F99B762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7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7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7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7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8C"/>
    <w:rPr>
      <w:rFonts w:eastAsiaTheme="majorEastAsia" w:cstheme="majorBidi"/>
      <w:color w:val="272727" w:themeColor="text1" w:themeTint="D8"/>
    </w:rPr>
  </w:style>
  <w:style w:type="paragraph" w:styleId="Title">
    <w:name w:val="Title"/>
    <w:basedOn w:val="Normal"/>
    <w:next w:val="Normal"/>
    <w:link w:val="TitleChar"/>
    <w:uiPriority w:val="10"/>
    <w:qFormat/>
    <w:rsid w:val="0048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8C"/>
    <w:pPr>
      <w:spacing w:before="160"/>
      <w:jc w:val="center"/>
    </w:pPr>
    <w:rPr>
      <w:i/>
      <w:iCs/>
      <w:color w:val="404040" w:themeColor="text1" w:themeTint="BF"/>
    </w:rPr>
  </w:style>
  <w:style w:type="character" w:customStyle="1" w:styleId="QuoteChar">
    <w:name w:val="Quote Char"/>
    <w:basedOn w:val="DefaultParagraphFont"/>
    <w:link w:val="Quote"/>
    <w:uiPriority w:val="29"/>
    <w:rsid w:val="0048728C"/>
    <w:rPr>
      <w:i/>
      <w:iCs/>
      <w:color w:val="404040" w:themeColor="text1" w:themeTint="BF"/>
    </w:rPr>
  </w:style>
  <w:style w:type="paragraph" w:styleId="ListParagraph">
    <w:name w:val="List Paragraph"/>
    <w:basedOn w:val="Normal"/>
    <w:uiPriority w:val="34"/>
    <w:qFormat/>
    <w:rsid w:val="0048728C"/>
    <w:pPr>
      <w:ind w:left="720"/>
      <w:contextualSpacing/>
    </w:pPr>
  </w:style>
  <w:style w:type="character" w:styleId="IntenseEmphasis">
    <w:name w:val="Intense Emphasis"/>
    <w:basedOn w:val="DefaultParagraphFont"/>
    <w:uiPriority w:val="21"/>
    <w:qFormat/>
    <w:rsid w:val="0048728C"/>
    <w:rPr>
      <w:i/>
      <w:iCs/>
      <w:color w:val="0F4761" w:themeColor="accent1" w:themeShade="BF"/>
    </w:rPr>
  </w:style>
  <w:style w:type="paragraph" w:styleId="IntenseQuote">
    <w:name w:val="Intense Quote"/>
    <w:basedOn w:val="Normal"/>
    <w:next w:val="Normal"/>
    <w:link w:val="IntenseQuoteChar"/>
    <w:uiPriority w:val="30"/>
    <w:qFormat/>
    <w:rsid w:val="00487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8C"/>
    <w:rPr>
      <w:i/>
      <w:iCs/>
      <w:color w:val="0F4761" w:themeColor="accent1" w:themeShade="BF"/>
    </w:rPr>
  </w:style>
  <w:style w:type="character" w:styleId="IntenseReference">
    <w:name w:val="Intense Reference"/>
    <w:basedOn w:val="DefaultParagraphFont"/>
    <w:uiPriority w:val="32"/>
    <w:qFormat/>
    <w:rsid w:val="0048728C"/>
    <w:rPr>
      <w:b/>
      <w:bCs/>
      <w:smallCaps/>
      <w:color w:val="0F4761" w:themeColor="accent1" w:themeShade="BF"/>
      <w:spacing w:val="5"/>
    </w:rPr>
  </w:style>
  <w:style w:type="paragraph" w:styleId="NormalWeb">
    <w:name w:val="Normal (Web)"/>
    <w:basedOn w:val="Normal"/>
    <w:uiPriority w:val="99"/>
    <w:unhideWhenUsed/>
    <w:rsid w:val="000831AB"/>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paragraph" w:styleId="NoSpacing">
    <w:name w:val="No Spacing"/>
    <w:uiPriority w:val="1"/>
    <w:qFormat/>
    <w:rsid w:val="00423D19"/>
    <w:pPr>
      <w:spacing w:after="0" w:line="240" w:lineRule="auto"/>
    </w:pPr>
  </w:style>
  <w:style w:type="character" w:styleId="CommentReference">
    <w:name w:val="annotation reference"/>
    <w:basedOn w:val="DefaultParagraphFont"/>
    <w:uiPriority w:val="99"/>
    <w:semiHidden/>
    <w:unhideWhenUsed/>
    <w:rsid w:val="00CB47CF"/>
    <w:rPr>
      <w:sz w:val="16"/>
      <w:szCs w:val="16"/>
    </w:rPr>
  </w:style>
  <w:style w:type="paragraph" w:styleId="CommentText">
    <w:name w:val="annotation text"/>
    <w:basedOn w:val="Normal"/>
    <w:link w:val="CommentTextChar"/>
    <w:uiPriority w:val="99"/>
    <w:unhideWhenUsed/>
    <w:rsid w:val="00CB47CF"/>
    <w:pPr>
      <w:spacing w:line="240" w:lineRule="auto"/>
    </w:pPr>
    <w:rPr>
      <w:sz w:val="20"/>
      <w:szCs w:val="20"/>
    </w:rPr>
  </w:style>
  <w:style w:type="character" w:customStyle="1" w:styleId="CommentTextChar">
    <w:name w:val="Comment Text Char"/>
    <w:basedOn w:val="DefaultParagraphFont"/>
    <w:link w:val="CommentText"/>
    <w:uiPriority w:val="99"/>
    <w:rsid w:val="00CB47CF"/>
    <w:rPr>
      <w:sz w:val="20"/>
      <w:szCs w:val="20"/>
    </w:rPr>
  </w:style>
  <w:style w:type="character" w:styleId="Mention">
    <w:name w:val="Mention"/>
    <w:basedOn w:val="DefaultParagraphFont"/>
    <w:uiPriority w:val="99"/>
    <w:unhideWhenUsed/>
    <w:rsid w:val="00CB47C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7A35EA"/>
    <w:rPr>
      <w:b/>
      <w:bCs/>
    </w:rPr>
  </w:style>
  <w:style w:type="character" w:customStyle="1" w:styleId="CommentSubjectChar">
    <w:name w:val="Comment Subject Char"/>
    <w:basedOn w:val="CommentTextChar"/>
    <w:link w:val="CommentSubject"/>
    <w:uiPriority w:val="99"/>
    <w:semiHidden/>
    <w:rsid w:val="007A35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fcee8e-3140-46ad-a7ed-b84ed9182808" xsi:nil="true"/>
    <lcf76f155ced4ddcb4097134ff3c332f xmlns="273f4e38-8e56-471c-942b-4564e389fe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6F2E4886513B45AB3CF22C182DC7BA" ma:contentTypeVersion="17" ma:contentTypeDescription="Create a new document." ma:contentTypeScope="" ma:versionID="95e13491f60205682f79ee72fec6b698">
  <xsd:schema xmlns:xsd="http://www.w3.org/2001/XMLSchema" xmlns:xs="http://www.w3.org/2001/XMLSchema" xmlns:p="http://schemas.microsoft.com/office/2006/metadata/properties" xmlns:ns2="273f4e38-8e56-471c-942b-4564e389fe9c" xmlns:ns3="96fcee8e-3140-46ad-a7ed-b84ed9182808" targetNamespace="http://schemas.microsoft.com/office/2006/metadata/properties" ma:root="true" ma:fieldsID="830d17ff0e1f4be86131a9aae6df6b81" ns2:_="" ns3:_="">
    <xsd:import namespace="273f4e38-8e56-471c-942b-4564e389fe9c"/>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4e38-8e56-471c-942b-4564e389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5542F-BD83-487C-A1B6-7DE3EB560BCE}">
  <ds:schemaRefs>
    <ds:schemaRef ds:uri="http://schemas.microsoft.com/sharepoint/v3/contenttype/forms"/>
  </ds:schemaRefs>
</ds:datastoreItem>
</file>

<file path=customXml/itemProps2.xml><?xml version="1.0" encoding="utf-8"?>
<ds:datastoreItem xmlns:ds="http://schemas.openxmlformats.org/officeDocument/2006/customXml" ds:itemID="{F29521C9-68BC-41C8-97A5-DFB5AFB49AFD}">
  <ds:schemaRefs>
    <ds:schemaRef ds:uri="http://schemas.microsoft.com/office/2006/metadata/properties"/>
    <ds:schemaRef ds:uri="http://schemas.microsoft.com/office/infopath/2007/PartnerControls"/>
    <ds:schemaRef ds:uri="96fcee8e-3140-46ad-a7ed-b84ed9182808"/>
    <ds:schemaRef ds:uri="273f4e38-8e56-471c-942b-4564e389fe9c"/>
  </ds:schemaRefs>
</ds:datastoreItem>
</file>

<file path=customXml/itemProps3.xml><?xml version="1.0" encoding="utf-8"?>
<ds:datastoreItem xmlns:ds="http://schemas.openxmlformats.org/officeDocument/2006/customXml" ds:itemID="{55EBDBA3-77AC-4863-828F-7B42F499C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4e38-8e56-471c-942b-4564e389fe9c"/>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1179</Words>
  <Characters>7528</Characters>
  <Application>Microsoft Office Word</Application>
  <DocSecurity>0</DocSecurity>
  <Lines>147</Lines>
  <Paragraphs>83</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Pay</dc:creator>
  <cp:keywords/>
  <dc:description/>
  <cp:lastModifiedBy>Naomi Pay</cp:lastModifiedBy>
  <cp:revision>4</cp:revision>
  <dcterms:created xsi:type="dcterms:W3CDTF">2026-06-15T15:03:00Z</dcterms:created>
  <dcterms:modified xsi:type="dcterms:W3CDTF">2026-06-25T15:11:00Z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0x0101000F6F2E4886513B45AB3CF22C182DC7BA</vt:lpwstr>
  </property>
  <property fmtid="{D5CDD505-2E9C-101B-9397-08002B2CF9AE}" pid="3" name="MediaServiceImageTags">
    <vt:lpwstr/>
  </property>
</Properties>
</file>